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71" w:rsidRPr="00280671" w:rsidRDefault="00280671" w:rsidP="00280671">
      <w:pPr>
        <w:rPr>
          <w:sz w:val="24"/>
          <w:szCs w:val="24"/>
          <w:lang w:val="en-US"/>
        </w:rPr>
      </w:pPr>
    </w:p>
    <w:p w:rsidR="00280671" w:rsidRPr="00280671" w:rsidRDefault="00280671" w:rsidP="002806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24"/>
          <w:szCs w:val="24"/>
          <w:lang w:val="af-ZA"/>
        </w:rPr>
      </w:pPr>
    </w:p>
    <w:p w:rsidR="00280671" w:rsidRPr="00280671" w:rsidRDefault="00280671" w:rsidP="002806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24"/>
          <w:szCs w:val="24"/>
          <w:lang w:val="af-ZA"/>
        </w:rPr>
      </w:pPr>
      <w:r w:rsidRPr="00280671">
        <w:rPr>
          <w:rFonts w:ascii="GHEA Grapalat" w:hAnsi="GHEA Grapalat"/>
          <w:b/>
          <w:i w:val="0"/>
          <w:color w:val="0F243E"/>
          <w:sz w:val="24"/>
          <w:szCs w:val="24"/>
          <w:lang w:val="af-ZA"/>
        </w:rPr>
        <w:t>ՀԱՅՏԱՐԱՐՈՒԹՅՈՒՆ</w:t>
      </w:r>
    </w:p>
    <w:p w:rsidR="00280671" w:rsidRPr="00280671" w:rsidRDefault="00280671" w:rsidP="002806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24"/>
          <w:szCs w:val="24"/>
          <w:lang w:val="af-ZA"/>
        </w:rPr>
      </w:pPr>
    </w:p>
    <w:p w:rsidR="00280671" w:rsidRPr="00280671" w:rsidRDefault="00280671" w:rsidP="002806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24"/>
          <w:szCs w:val="24"/>
          <w:lang w:val="af-ZA"/>
        </w:rPr>
      </w:pPr>
      <w:r w:rsidRPr="00280671">
        <w:rPr>
          <w:rFonts w:ascii="GHEA Grapalat" w:hAnsi="GHEA Grapalat"/>
          <w:b/>
          <w:i w:val="0"/>
          <w:color w:val="0F243E"/>
          <w:sz w:val="24"/>
          <w:szCs w:val="24"/>
          <w:lang w:val="af-ZA"/>
        </w:rPr>
        <w:t>ՆԱԽԱՈՐԱԿԱՎՈՐՄԱՆ ԸՆԹԱՑԱԿԱՐԳԸ ԼՈՒԾԱՐԵԼՈՒ ՄԱՍԻՆ</w:t>
      </w:r>
    </w:p>
    <w:p w:rsidR="00280671" w:rsidRPr="00280671" w:rsidRDefault="00280671" w:rsidP="002806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24"/>
          <w:szCs w:val="24"/>
          <w:lang w:val="af-ZA"/>
        </w:rPr>
      </w:pPr>
    </w:p>
    <w:p w:rsidR="00280671" w:rsidRPr="00280671" w:rsidRDefault="00280671" w:rsidP="002806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24"/>
          <w:szCs w:val="24"/>
          <w:lang w:val="af-ZA"/>
        </w:rPr>
      </w:pPr>
    </w:p>
    <w:p w:rsidR="00280671" w:rsidRPr="00280671" w:rsidRDefault="00280671" w:rsidP="002806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24"/>
          <w:szCs w:val="24"/>
          <w:lang w:val="af-ZA"/>
        </w:rPr>
      </w:pPr>
      <w:r w:rsidRPr="00280671">
        <w:rPr>
          <w:rFonts w:ascii="GHEA Grapalat" w:hAnsi="GHEA Grapalat"/>
          <w:b/>
          <w:i w:val="0"/>
          <w:color w:val="0F243E"/>
          <w:sz w:val="24"/>
          <w:szCs w:val="24"/>
          <w:lang w:val="af-ZA"/>
        </w:rPr>
        <w:t>Ընթացակարգի ծածկագիրը`  «</w:t>
      </w:r>
      <w:r w:rsidRPr="00280671">
        <w:rPr>
          <w:rFonts w:ascii="GHEA Grapalat" w:hAnsi="GHEA Grapalat"/>
          <w:b/>
          <w:i w:val="0"/>
          <w:color w:val="FF0000"/>
          <w:sz w:val="24"/>
          <w:szCs w:val="24"/>
          <w:lang w:val="af-ZA"/>
        </w:rPr>
        <w:t>ՀՀ ԱԱԾ-ՏՆՏՎ-ԳՀԾՁԲ-20/2-ՕԴԱՓՈԽՈՒՄ</w:t>
      </w:r>
      <w:r w:rsidRPr="00280671">
        <w:rPr>
          <w:rFonts w:ascii="GHEA Grapalat" w:hAnsi="GHEA Grapalat"/>
          <w:b/>
          <w:i w:val="0"/>
          <w:color w:val="0F243E"/>
          <w:sz w:val="24"/>
          <w:szCs w:val="24"/>
          <w:lang w:val="af-ZA"/>
        </w:rPr>
        <w:t>»</w:t>
      </w:r>
      <w:r w:rsidRPr="00280671">
        <w:rPr>
          <w:rFonts w:ascii="GHEA Grapalat" w:hAnsi="GHEA Grapalat"/>
          <w:b/>
          <w:i w:val="0"/>
          <w:color w:val="0F243E"/>
          <w:sz w:val="24"/>
          <w:szCs w:val="24"/>
          <w:u w:val="single"/>
          <w:lang w:val="af-ZA"/>
        </w:rPr>
        <w:t xml:space="preserve">        </w:t>
      </w:r>
    </w:p>
    <w:p w:rsidR="00280671" w:rsidRPr="00280671" w:rsidRDefault="00280671" w:rsidP="00280671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24"/>
          <w:szCs w:val="24"/>
          <w:lang w:val="af-ZA"/>
        </w:rPr>
      </w:pPr>
    </w:p>
    <w:p w:rsidR="00280671" w:rsidRPr="00280671" w:rsidRDefault="00280671" w:rsidP="00280671">
      <w:pPr>
        <w:pStyle w:val="a3"/>
        <w:spacing w:line="240" w:lineRule="auto"/>
        <w:ind w:firstLine="708"/>
        <w:rPr>
          <w:rFonts w:ascii="GHEA Grapalat" w:hAnsi="GHEA Grapalat"/>
          <w:i w:val="0"/>
          <w:sz w:val="24"/>
          <w:szCs w:val="24"/>
          <w:lang w:val="af-ZA"/>
        </w:rPr>
      </w:pPr>
      <w:r w:rsidRPr="00280671">
        <w:rPr>
          <w:rFonts w:ascii="GHEA Grapalat" w:hAnsi="GHEA Grapalat"/>
          <w:i w:val="0"/>
          <w:sz w:val="24"/>
          <w:szCs w:val="24"/>
          <w:lang w:val="af-ZA"/>
        </w:rPr>
        <w:t xml:space="preserve">Պատվիրատուն` ՀՀ ազգային անվտանգության ծառայություն, որը գտնվում է ք. Երևան, Նալբանդյան 104  հասցեում, </w:t>
      </w:r>
      <w:r w:rsidRPr="00280671">
        <w:rPr>
          <w:rFonts w:ascii="GHEA Grapalat" w:hAnsi="GHEA Grapalat"/>
          <w:b/>
          <w:color w:val="FF0000"/>
          <w:sz w:val="24"/>
          <w:szCs w:val="24"/>
          <w:u w:val="single"/>
          <w:lang w:val="af-ZA"/>
        </w:rPr>
        <w:t>ՕԴԱՓՈԽՄԱՆ ՀԱՄԱԿԱՐԳԻ ԶՆՆՄԱՆ ԾԱՌԱՅՈՒԹՅՈՒՆՆԵՐԻ</w:t>
      </w:r>
      <w:r w:rsidRPr="00280671">
        <w:rPr>
          <w:rFonts w:ascii="GHEA Grapalat" w:hAnsi="GHEA Grapalat"/>
          <w:b/>
          <w:color w:val="FF0000"/>
          <w:sz w:val="24"/>
          <w:szCs w:val="24"/>
          <w:lang w:val="af-ZA"/>
        </w:rPr>
        <w:t xml:space="preserve"> </w:t>
      </w:r>
      <w:r w:rsidRPr="00280671">
        <w:rPr>
          <w:rFonts w:ascii="GHEA Grapalat" w:hAnsi="GHEA Grapalat"/>
          <w:i w:val="0"/>
          <w:sz w:val="24"/>
          <w:szCs w:val="24"/>
          <w:lang w:val="af-ZA"/>
        </w:rPr>
        <w:t>ձեռքբերման նպատակով կազմակերպվելիք գնանշման հարցման հնարավոր մասնակիցների որոշման նպատակով հայտարարված նախաորակավորման ընթացակարգը որոշեց լուծարել՝ Ղեկավարվելով &lt;Հայաստանի Հանրապետությունում արտակարգ դրություն հայտարարելու մասին&gt; Հայաստանի Հանրապետության կառավարության 2020 թվականի մարտի 16-ի թիվ 298-Ն որոշմամբ:</w:t>
      </w:r>
    </w:p>
    <w:p w:rsidR="00280671" w:rsidRPr="00280671" w:rsidRDefault="00280671" w:rsidP="00280671">
      <w:pPr>
        <w:pStyle w:val="a3"/>
        <w:spacing w:line="240" w:lineRule="auto"/>
        <w:ind w:firstLine="0"/>
        <w:rPr>
          <w:rFonts w:ascii="GHEA Grapalat" w:hAnsi="GHEA Grapalat"/>
          <w:b/>
          <w:i w:val="0"/>
          <w:sz w:val="24"/>
          <w:szCs w:val="24"/>
          <w:lang w:val="af-ZA"/>
        </w:rPr>
      </w:pPr>
    </w:p>
    <w:p w:rsidR="00280671" w:rsidRPr="00280671" w:rsidRDefault="00280671" w:rsidP="00280671">
      <w:pPr>
        <w:pStyle w:val="a3"/>
        <w:spacing w:line="240" w:lineRule="auto"/>
        <w:ind w:firstLine="0"/>
        <w:rPr>
          <w:rFonts w:ascii="GHEA Grapalat" w:hAnsi="GHEA Grapalat"/>
          <w:b/>
          <w:i w:val="0"/>
          <w:sz w:val="24"/>
          <w:szCs w:val="24"/>
          <w:lang w:val="af-ZA"/>
        </w:rPr>
      </w:pPr>
    </w:p>
    <w:p w:rsidR="00280671" w:rsidRPr="00280671" w:rsidRDefault="00280671" w:rsidP="00280671">
      <w:pPr>
        <w:pStyle w:val="a3"/>
        <w:spacing w:line="240" w:lineRule="auto"/>
        <w:ind w:firstLine="0"/>
        <w:rPr>
          <w:rFonts w:ascii="GHEA Grapalat" w:hAnsi="GHEA Grapalat"/>
          <w:b/>
          <w:i w:val="0"/>
          <w:sz w:val="24"/>
          <w:szCs w:val="24"/>
          <w:lang w:val="af-ZA"/>
        </w:rPr>
      </w:pPr>
    </w:p>
    <w:p w:rsidR="00280671" w:rsidRPr="00280671" w:rsidRDefault="00280671" w:rsidP="00280671">
      <w:pPr>
        <w:pStyle w:val="a3"/>
        <w:spacing w:line="240" w:lineRule="auto"/>
        <w:ind w:firstLine="0"/>
        <w:rPr>
          <w:rFonts w:ascii="GHEA Grapalat" w:hAnsi="GHEA Grapalat"/>
          <w:b/>
          <w:i w:val="0"/>
          <w:sz w:val="24"/>
          <w:szCs w:val="24"/>
          <w:lang w:val="af-ZA"/>
        </w:rPr>
      </w:pPr>
    </w:p>
    <w:p w:rsidR="00280671" w:rsidRPr="00280671" w:rsidRDefault="00280671" w:rsidP="00280671">
      <w:pPr>
        <w:pStyle w:val="a3"/>
        <w:spacing w:line="240" w:lineRule="auto"/>
        <w:ind w:firstLine="0"/>
        <w:rPr>
          <w:rFonts w:ascii="GHEA Grapalat" w:hAnsi="GHEA Grapalat"/>
          <w:b/>
          <w:i w:val="0"/>
          <w:sz w:val="24"/>
          <w:szCs w:val="24"/>
          <w:lang w:val="af-ZA"/>
        </w:rPr>
      </w:pPr>
    </w:p>
    <w:p w:rsidR="00280671" w:rsidRPr="00280671" w:rsidRDefault="00280671" w:rsidP="00280671">
      <w:pPr>
        <w:pStyle w:val="a3"/>
        <w:spacing w:line="240" w:lineRule="auto"/>
        <w:ind w:firstLine="0"/>
        <w:rPr>
          <w:rFonts w:ascii="GHEA Grapalat" w:hAnsi="GHEA Grapalat"/>
          <w:b/>
          <w:i w:val="0"/>
          <w:sz w:val="24"/>
          <w:szCs w:val="24"/>
          <w:lang w:val="af-ZA"/>
        </w:rPr>
      </w:pPr>
      <w:r w:rsidRPr="00280671">
        <w:rPr>
          <w:rFonts w:ascii="GHEA Grapalat" w:hAnsi="GHEA Grapalat"/>
          <w:b/>
          <w:i w:val="0"/>
          <w:sz w:val="24"/>
          <w:szCs w:val="24"/>
          <w:lang w:val="af-ZA"/>
        </w:rPr>
        <w:t>ՀՀ ԱԱԾ</w:t>
      </w:r>
    </w:p>
    <w:p w:rsidR="00280671" w:rsidRPr="00280671" w:rsidRDefault="00280671" w:rsidP="00280671">
      <w:pPr>
        <w:rPr>
          <w:sz w:val="24"/>
          <w:szCs w:val="24"/>
        </w:rPr>
      </w:pPr>
    </w:p>
    <w:p w:rsidR="00280671" w:rsidRPr="00280671" w:rsidRDefault="00280671" w:rsidP="00280671">
      <w:pPr>
        <w:rPr>
          <w:sz w:val="24"/>
          <w:szCs w:val="24"/>
          <w:lang w:val="en-US"/>
        </w:rPr>
      </w:pPr>
    </w:p>
    <w:p w:rsidR="00D312E3" w:rsidRPr="00280671" w:rsidRDefault="00D312E3">
      <w:pPr>
        <w:rPr>
          <w:sz w:val="24"/>
          <w:szCs w:val="24"/>
        </w:rPr>
      </w:pPr>
    </w:p>
    <w:sectPr w:rsidR="00D312E3" w:rsidRPr="00280671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80671"/>
    <w:rsid w:val="00280671"/>
    <w:rsid w:val="00A61E2A"/>
    <w:rsid w:val="00A71FF5"/>
    <w:rsid w:val="00D3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280671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280671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</cp:revision>
  <dcterms:created xsi:type="dcterms:W3CDTF">2020-03-27T07:11:00Z</dcterms:created>
  <dcterms:modified xsi:type="dcterms:W3CDTF">2020-03-27T07:25:00Z</dcterms:modified>
</cp:coreProperties>
</file>